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77D4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</w:p>
    <w:p w:rsidR="00BC15E2" w:rsidRDefault="00BC15E2" w:rsidP="00BC15E2">
      <w:pPr>
        <w:spacing w:after="0"/>
        <w:ind w:hanging="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C15E2" w:rsidRDefault="00BC15E2" w:rsidP="00BC15E2">
      <w:pPr>
        <w:spacing w:after="0"/>
        <w:ind w:hanging="1"/>
        <w:jc w:val="right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Министерство науки и высшего образования Российской Федерации</w:t>
      </w:r>
    </w:p>
    <w:p w:rsidR="00BC15E2" w:rsidRPr="00BC15E2" w:rsidRDefault="00BC15E2" w:rsidP="00BC15E2">
      <w:pPr>
        <w:widowControl w:val="0"/>
        <w:spacing w:after="0"/>
        <w:ind w:hanging="1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Федеральное государственное образовательное учреждение высшего образования</w:t>
      </w:r>
    </w:p>
    <w:p w:rsidR="00BC15E2" w:rsidRPr="00BC15E2" w:rsidRDefault="00BC15E2" w:rsidP="00BC15E2">
      <w:pPr>
        <w:spacing w:after="0"/>
        <w:ind w:hanging="1"/>
        <w:jc w:val="center"/>
        <w:rPr>
          <w:rFonts w:ascii="Times New Roman" w:eastAsia="Noto Serif CJK SC" w:hAnsi="Times New Roman" w:cs="Times New Roman"/>
          <w:b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«</w:t>
      </w:r>
      <w:proofErr w:type="gramStart"/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Северо-Кавказский</w:t>
      </w:r>
      <w:proofErr w:type="gramEnd"/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федеральный университет»</w:t>
      </w:r>
    </w:p>
    <w:p w:rsidR="00BC15E2" w:rsidRPr="00BC15E2" w:rsidRDefault="00BC15E2" w:rsidP="00BC15E2">
      <w:pPr>
        <w:spacing w:after="0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  <w:t>УТВЕРЖДЕНО</w:t>
      </w:r>
    </w:p>
    <w:p w:rsidR="00D423B0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решением Ученого совета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Психолого-педагогического факультета</w:t>
      </w:r>
    </w:p>
    <w:p w:rsidR="00BC15E2" w:rsidRPr="00BC15E2" w:rsidRDefault="00D423B0" w:rsidP="00D423B0">
      <w:pPr>
        <w:tabs>
          <w:tab w:val="left" w:pos="9355"/>
        </w:tabs>
        <w:spacing w:after="0" w:line="240" w:lineRule="auto"/>
        <w:ind w:left="4820"/>
        <w:jc w:val="both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протокол № 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13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 xml:space="preserve"> от «</w:t>
      </w:r>
      <w:r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30</w:t>
      </w:r>
      <w:r w:rsidRPr="00BC15E2"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  <w:t>» июня 2026 г.</w:t>
      </w: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85"/>
        <w:jc w:val="center"/>
        <w:rPr>
          <w:rFonts w:ascii="Times New Roman" w:eastAsia="Noto Serif CJK SC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АНАЛИТИЧЕСКИЙ ОТЧЁТ </w:t>
      </w:r>
    </w:p>
    <w:p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о результатах </w:t>
      </w:r>
      <w:r w:rsidR="00070034" w:rsidRPr="00070034">
        <w:rPr>
          <w:rFonts w:ascii="Times New Roman" w:eastAsia="Noto Serif CJK SC" w:hAnsi="Times New Roman" w:cs="Times New Roman"/>
          <w:b/>
          <w:bCs/>
          <w:sz w:val="28"/>
          <w:szCs w:val="28"/>
          <w:lang w:eastAsia="zh-CN" w:bidi="hi-IN"/>
        </w:rPr>
        <w:t>опросов работодателей об удовлетворенности качеством образования в рамках реализации образовательной программы</w:t>
      </w:r>
    </w:p>
    <w:p w:rsidR="00BC15E2" w:rsidRPr="00D423B0" w:rsidRDefault="00D423B0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</w:pPr>
      <w:r w:rsidRPr="00D423B0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Психологическое консультирование</w:t>
      </w:r>
    </w:p>
    <w:p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/>
        <w:ind w:left="57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по направлению </w:t>
      </w:r>
      <w:r w:rsidR="00D423B0" w:rsidRPr="00D423B0">
        <w:rPr>
          <w:rFonts w:ascii="Times New Roman" w:eastAsia="Noto Serif CJK SC" w:hAnsi="Times New Roman" w:cs="Times New Roman"/>
          <w:b/>
          <w:sz w:val="28"/>
          <w:szCs w:val="28"/>
          <w:u w:val="single"/>
          <w:lang w:eastAsia="zh-CN" w:bidi="hi-IN"/>
        </w:rPr>
        <w:t>37.03.01 Психология</w:t>
      </w:r>
    </w:p>
    <w:p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 w:firstLine="709"/>
        <w:jc w:val="center"/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BC15E2" w:rsidRPr="00BC15E2" w:rsidRDefault="00BC15E2" w:rsidP="00BC15E2">
      <w:pPr>
        <w:spacing w:after="0" w:line="240" w:lineRule="auto"/>
        <w:ind w:left="57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</w:p>
    <w:p w:rsidR="00677D41" w:rsidRDefault="00BC15E2" w:rsidP="00070034">
      <w:pPr>
        <w:spacing w:after="0" w:line="240" w:lineRule="auto"/>
        <w:ind w:left="57"/>
        <w:jc w:val="center"/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BC15E2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г. Ставрополь, 2026 г.</w:t>
      </w: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30"/>
          <w:szCs w:val="30"/>
          <w:lang w:eastAsia="zh-CN" w:bidi="hi-IN"/>
        </w:rPr>
      </w:pPr>
      <w:r w:rsidRPr="00D423B0">
        <w:rPr>
          <w:rFonts w:ascii="Times New Roman" w:eastAsia="Noto Serif CJK SC" w:hAnsi="Times New Roman" w:cs="Times New Roman"/>
          <w:b/>
          <w:sz w:val="30"/>
          <w:szCs w:val="30"/>
          <w:lang w:eastAsia="zh-CN" w:bidi="hi-IN"/>
        </w:rPr>
        <w:lastRenderedPageBreak/>
        <w:t>Введение</w:t>
      </w: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Федеральное государственное автономное образовательное учреждение высшего образования </w:t>
      </w:r>
      <w:proofErr w:type="gramStart"/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Северо-Кавказский</w:t>
      </w:r>
      <w:proofErr w:type="gramEnd"/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федеральный университет провёл анкетирование представителей предприятий-работодателей о качестве подготовки обучающихся в период с 03.06.2026 по 22.06.2026 в форме онлайн-опроса в рамках регулярной внутренней оценки качества реализации образовательной программы «37.03.01 Психологическое консультирование».</w:t>
      </w: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Целью данного опроса является получение максимально объективной информации о качестве подготовки выпускников, которое может быть диагностировано в рамках прохождения обучающимися учебных и производственных практик, а также при их дальнейшем трудоустройстве.</w:t>
      </w: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Задачи анкетирования включали получение обратной связи от работодателей о подготовленности выпускников вуза к требованиям рынка труда; оценку соответствия профессиональных навыков и знаний выпускников образовательной программы запросам работодателей; идентификацию сильных и слабых сторон образовательной программы с точки зрения работодателей; повышение качества образования с учётом потребностей рынка труда.</w:t>
      </w: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Для достижения поставленных целей была использована а</w:t>
      </w:r>
      <w:r w:rsidR="008668C3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нкета, содержащая 11 вопросов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. В ходе анкетирования работодатели оценивали следующие аспекты образовательных программ: соответствие теоретических знаний практическим потребностям; уровень подготовки студентов по ключевым компетенциям; возможность трудоустройства выпускников; </w:t>
      </w:r>
      <w:proofErr w:type="spellStart"/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инновационность</w:t>
      </w:r>
      <w:proofErr w:type="spellEnd"/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учебных программ; эффективность взаимодействия между вузами и работодателями.</w:t>
      </w:r>
    </w:p>
    <w:p w:rsidR="00D423B0" w:rsidRPr="00D423B0" w:rsidRDefault="008668C3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В исследовании приняли</w:t>
      </w:r>
      <w:r w:rsidR="00D423B0"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 у</w:t>
      </w:r>
      <w:r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частие 8 работодателей</w:t>
      </w:r>
      <w:r w:rsidR="00D423B0"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.</w:t>
      </w: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Анкетирование проводилось анонимно, что позволило получить максимально объективные данные. Результаты анкетирования носят обобщённый характер и позволяют выявить ключевые потребности и требования работодателей к квалификации выпускников, а также оценить уровень соответствия образовательной программы этим требованиям. Полученные данные предоставляют ценную информацию для оптимизации учебного процесса, адаптации программ подготовки к требованиям рынка труда и повышения качества подготовки студентов.</w:t>
      </w: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 w:type="page"/>
      </w:r>
    </w:p>
    <w:p w:rsidR="00D423B0" w:rsidRPr="00D423B0" w:rsidRDefault="00D423B0" w:rsidP="00D423B0">
      <w:pPr>
        <w:keepNext/>
        <w:spacing w:after="120" w:line="360" w:lineRule="auto"/>
        <w:ind w:left="57"/>
        <w:jc w:val="center"/>
        <w:outlineLvl w:val="2"/>
        <w:rPr>
          <w:rFonts w:ascii="Liberation Sans" w:eastAsia="Noto Sans CJK SC" w:hAnsi="Liberation Sans" w:cs="NotoSans NF"/>
          <w:b/>
          <w:bCs/>
          <w:sz w:val="30"/>
          <w:szCs w:val="30"/>
          <w:lang w:eastAsia="zh-CN" w:bidi="hi-IN"/>
        </w:rPr>
      </w:pPr>
      <w:bookmarkStart w:id="0" w:name="__DdeLink__8277_2310833969"/>
      <w:r w:rsidRPr="00D423B0">
        <w:rPr>
          <w:rFonts w:ascii="Times New Roman" w:eastAsia="Noto Sans CJK SC" w:hAnsi="Times New Roman" w:cs="NotoSans NF"/>
          <w:b/>
          <w:bCs/>
          <w:sz w:val="30"/>
          <w:szCs w:val="30"/>
          <w:lang w:eastAsia="zh-CN" w:bidi="hi-IN"/>
        </w:rPr>
        <w:lastRenderedPageBreak/>
        <w:t>1. Анализ результатов анкетирования</w:t>
      </w:r>
      <w:bookmarkEnd w:id="0"/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8"/>
          <w:szCs w:val="28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b/>
          <w:bCs/>
          <w:sz w:val="28"/>
          <w:szCs w:val="28"/>
          <w:lang w:eastAsia="zh-CN" w:bidi="hi-IN"/>
        </w:rPr>
        <w:t>1.1 Требования к применяемым механизмам оценки качества ООП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2 -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включены в учебный план данной образовательной программы?»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3 -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4 -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5 -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6 -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работодатель, привлечены к участию в государственной экзаменационной комиссии?»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7 -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«Вы, как работодатель привлечены к трудоустройству выпускников данной образовательной программы?»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8 -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«Вы принимали участие во внешней оценке образовательной программы в рамках профессионально-общественной аккредитации?»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9 -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«Удовлетворены ли вы организацией и проведением практик, являющихся частью данной профессиональной программы?»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drawing>
          <wp:inline distT="0" distB="0" distL="0" distR="0">
            <wp:extent cx="6124575" cy="288163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10 -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«Удовлетворяет ли вас степень сформированности (</w:t>
      </w:r>
      <w:proofErr w:type="spellStart"/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формируемости</w:t>
      </w:r>
      <w:proofErr w:type="spellEnd"/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val="en-US" w:eastAsia="zh-CN" w:bidi="hi-IN"/>
        </w:rPr>
      </w:pPr>
      <w:r w:rsidRPr="00D423B0">
        <w:rPr>
          <w:rFonts w:ascii="Times New Roman" w:eastAsia="Noto Serif CJK SC" w:hAnsi="Times New Roman" w:cs="Lohit Devanagar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88163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3B0" w:rsidRPr="00D423B0" w:rsidRDefault="00D423B0" w:rsidP="00D423B0">
      <w:pPr>
        <w:spacing w:after="140"/>
        <w:ind w:left="57" w:hanging="57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 xml:space="preserve">Рисунок 11 - Распределение ответов на вопрос: </w:t>
      </w: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br/>
      </w:r>
      <w:r w:rsidRPr="00D423B0">
        <w:rPr>
          <w:rFonts w:ascii="Times New Roman" w:eastAsia="Noto Serif CJK SC" w:hAnsi="Times New Roman" w:cs="Lohit Devanagari"/>
          <w:b/>
          <w:bCs/>
          <w:sz w:val="24"/>
          <w:szCs w:val="24"/>
          <w:lang w:eastAsia="zh-CN" w:bidi="hi-IN"/>
        </w:rPr>
        <w:t>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p w:rsidR="00D423B0" w:rsidRPr="00D423B0" w:rsidRDefault="00D423B0" w:rsidP="00D423B0">
      <w:pPr>
        <w:keepNext/>
        <w:spacing w:before="140" w:after="120" w:line="360" w:lineRule="auto"/>
        <w:ind w:left="57"/>
        <w:jc w:val="center"/>
        <w:outlineLvl w:val="2"/>
        <w:rPr>
          <w:rFonts w:ascii="Liberation Sans" w:eastAsia="Noto Sans CJK SC" w:hAnsi="Liberation Sans" w:cs="NotoSans NF"/>
          <w:b/>
          <w:bCs/>
          <w:sz w:val="30"/>
          <w:szCs w:val="30"/>
          <w:lang w:eastAsia="zh-CN" w:bidi="hi-IN"/>
        </w:rPr>
      </w:pPr>
      <w:bookmarkStart w:id="1" w:name="__DdeLink__8277_2310833969_Copy_1_Copy_g"/>
      <w:r w:rsidRPr="00D423B0">
        <w:rPr>
          <w:rFonts w:ascii="Times New Roman" w:eastAsia="Noto Sans CJK SC" w:hAnsi="Times New Roman" w:cs="NotoSans NF"/>
          <w:b/>
          <w:bCs/>
          <w:sz w:val="30"/>
          <w:szCs w:val="30"/>
          <w:lang w:eastAsia="zh-CN" w:bidi="hi-IN"/>
        </w:rPr>
        <w:br/>
        <w:t>2. Статистика ответов на вопросы закрытого типа</w:t>
      </w:r>
      <w:bookmarkEnd w:id="1"/>
    </w:p>
    <w:p w:rsidR="00D423B0" w:rsidRPr="00D423B0" w:rsidRDefault="00D423B0" w:rsidP="00D423B0">
      <w:pPr>
        <w:spacing w:after="0" w:line="360" w:lineRule="auto"/>
        <w:jc w:val="center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b/>
          <w:bCs/>
          <w:sz w:val="26"/>
          <w:szCs w:val="26"/>
          <w:lang w:eastAsia="zh-CN" w:bidi="hi-IN"/>
        </w:rPr>
        <w:t>2.1 Блок вопросов «Требования к применяемым механизмам оценки качества ООП»</w:t>
      </w: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2.1 - Вопрос «Предоставляется ли образовательной организацией Вам возможность оценивания содержания, организации и качества учебного процесса в целом?»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2.2 - Вопрос «вы, как работодатель, включены в учебный план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2.3 - Вопрос «вы, как работодатель, привлечены к проведению профессиональных мастер-классов и тренингов, предусмотренных данной образовательной программой?»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2.4 - Вопрос «вы, как работодатель, привлечены к выбору тематики, курированию, рецензированию, принятию к защите курсовых и выпускных квалификационных работ поданной образовательной программе?»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2.5 - Вопрос «Вы, как работодатель, включены в процессе прохождения обучающимися практики, являющейся частью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2.6 - Вопрос «Вы, как работодатель, привлечены к участию в государственной экзаменационной комиссии?»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87.5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87.5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12.5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12.5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2.7 - Вопрос «Вы, как работодатель привлечены к трудоустройству выпускников данной образовательной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2.8 - Вопрос «Вы принимали участие во внешней оценке образовательной программы в рамках профессионально-общественной аккредитации?»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2.9 - Вопрос «Удовлетворены ли вы организацией и проведением практик, являющихся частью данной профессиональной программы?»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Таблица 2.10 - Вопрос «Удовлетворяет ли вас степень сформированности (</w:t>
      </w:r>
      <w:proofErr w:type="spellStart"/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формируемости</w:t>
      </w:r>
      <w:proofErr w:type="spellEnd"/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t>) профессиональных компетенций выпускников, завершивших обучение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Pr="00D423B0" w:rsidRDefault="00D423B0" w:rsidP="00D423B0">
      <w:pPr>
        <w:spacing w:after="0" w:line="360" w:lineRule="auto"/>
        <w:ind w:left="-50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  <w:r w:rsidRPr="00D423B0"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  <w:lastRenderedPageBreak/>
        <w:t>Таблица 2.11 - Вопрос «Удовлетворяет ли потребностям Вашей организации качество профессиональной подготовки выпускников, завершивших обучение (обучающихся) по данной образовательной программе и трудоустроенных в Вашей организации?»</w:t>
      </w:r>
    </w:p>
    <w:tbl>
      <w:tblPr>
        <w:tblW w:w="0" w:type="auto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3000"/>
        <w:gridCol w:w="1900"/>
        <w:gridCol w:w="1900"/>
        <w:gridCol w:w="1900"/>
      </w:tblGrid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Вариант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Частота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опрошенных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b/>
                <w:bCs/>
                <w:sz w:val="24"/>
                <w:szCs w:val="24"/>
                <w:lang w:eastAsia="zh-CN" w:bidi="hi-IN"/>
              </w:rPr>
              <w:t>% ответивших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 ответивших: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</w:tr>
      <w:tr w:rsidR="00D423B0" w:rsidRPr="00D423B0" w:rsidTr="007D4F1E">
        <w:tc>
          <w:tcPr>
            <w:tcW w:w="115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Не ответили: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900" w:type="dxa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  <w:tr w:rsidR="00D423B0" w:rsidRPr="00D423B0" w:rsidTr="007D4F1E">
        <w:tc>
          <w:tcPr>
            <w:tcW w:w="115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  <w:tc>
          <w:tcPr>
            <w:tcW w:w="30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Итого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  <w:r w:rsidRPr="00D423B0"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900" w:type="dxa"/>
            <w:shd w:val="clear" w:color="auto" w:fill="F2F4F4"/>
            <w:noWrap/>
          </w:tcPr>
          <w:p w:rsidR="00D423B0" w:rsidRPr="00D423B0" w:rsidRDefault="00D423B0" w:rsidP="00D423B0">
            <w:pPr>
              <w:spacing w:after="0" w:line="241" w:lineRule="auto"/>
              <w:jc w:val="center"/>
              <w:rPr>
                <w:rFonts w:ascii="Times New Roman" w:eastAsia="Noto Serif CJK SC" w:hAnsi="Times New Roman" w:cs="Lohit Devanagari"/>
                <w:sz w:val="24"/>
                <w:szCs w:val="24"/>
                <w:lang w:eastAsia="zh-CN" w:bidi="hi-IN"/>
              </w:rPr>
            </w:pPr>
          </w:p>
        </w:tc>
      </w:tr>
    </w:tbl>
    <w:p w:rsidR="00D423B0" w:rsidRPr="00D423B0" w:rsidRDefault="00D423B0" w:rsidP="00D423B0">
      <w:pPr>
        <w:spacing w:after="0" w:line="360" w:lineRule="auto"/>
        <w:ind w:left="57" w:firstLine="709"/>
        <w:jc w:val="both"/>
        <w:rPr>
          <w:rFonts w:ascii="Times New Roman" w:eastAsia="Noto Serif CJK SC" w:hAnsi="Times New Roman" w:cs="Lohit Devanagari"/>
          <w:sz w:val="24"/>
          <w:szCs w:val="24"/>
          <w:lang w:eastAsia="zh-CN" w:bidi="hi-IN"/>
        </w:rPr>
      </w:pPr>
    </w:p>
    <w:p w:rsidR="00D423B0" w:rsidRDefault="00D423B0" w:rsidP="00070034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74C6" w:rsidRPr="000B3A9B" w:rsidRDefault="00C674C6" w:rsidP="00D86C9B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3A9B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D86C9B" w:rsidRPr="00D86C9B" w:rsidRDefault="00D86C9B" w:rsidP="00D86C9B">
      <w:pPr>
        <w:pStyle w:val="ac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D86C9B">
        <w:rPr>
          <w:shd w:val="clear" w:color="auto" w:fill="FFFFFF"/>
        </w:rPr>
        <w:t>1. Отмечается в</w:t>
      </w:r>
      <w:r w:rsidRPr="00D86C9B">
        <w:rPr>
          <w:shd w:val="clear" w:color="auto" w:fill="FFFFFF"/>
        </w:rPr>
        <w:t>ысокий уровень интеграции работода</w:t>
      </w:r>
      <w:r w:rsidRPr="00D86C9B">
        <w:rPr>
          <w:shd w:val="clear" w:color="auto" w:fill="FFFFFF"/>
        </w:rPr>
        <w:t>телей в образовательный процесс: п</w:t>
      </w:r>
      <w:r w:rsidRPr="00D86C9B">
        <w:rPr>
          <w:shd w:val="clear" w:color="auto" w:fill="FFFFFF"/>
        </w:rPr>
        <w:t xml:space="preserve">одавляющее большинство показателей </w:t>
      </w:r>
      <w:r w:rsidRPr="00D86C9B">
        <w:rPr>
          <w:shd w:val="clear" w:color="auto" w:fill="FFFFFF"/>
        </w:rPr>
        <w:t xml:space="preserve">опроса </w:t>
      </w:r>
      <w:r w:rsidRPr="00D86C9B">
        <w:rPr>
          <w:shd w:val="clear" w:color="auto" w:fill="FFFFFF"/>
        </w:rPr>
        <w:t>достигают 100%, что свидетельствует о системной и эффективной работе университета по вовлечению представителей рынка труда в разработку и реализацию ОП. Работодатели участвуют на всех ключевых этапах: от формирования учебного плана до защиты ВКР и трудоустройства выпускников.</w:t>
      </w:r>
      <w:r w:rsidRPr="00D86C9B">
        <w:rPr>
          <w:shd w:val="clear" w:color="auto" w:fill="FFFFFF"/>
        </w:rPr>
        <w:t xml:space="preserve"> Кроме того, большинство работодателей принимают </w:t>
      </w:r>
      <w:r w:rsidRPr="00D86C9B">
        <w:rPr>
          <w:shd w:val="clear" w:color="auto" w:fill="FFFFFF"/>
        </w:rPr>
        <w:t xml:space="preserve">участие в </w:t>
      </w:r>
      <w:r w:rsidRPr="00D86C9B">
        <w:rPr>
          <w:shd w:val="clear" w:color="auto" w:fill="FFFFFF"/>
        </w:rPr>
        <w:t xml:space="preserve">работе </w:t>
      </w:r>
      <w:r w:rsidRPr="00D86C9B">
        <w:rPr>
          <w:shd w:val="clear" w:color="auto" w:fill="FFFFFF"/>
        </w:rPr>
        <w:t>ГЭК (87,5%).</w:t>
      </w:r>
    </w:p>
    <w:p w:rsidR="00D86C9B" w:rsidRPr="00D86C9B" w:rsidRDefault="00D86C9B" w:rsidP="00D86C9B">
      <w:pPr>
        <w:pStyle w:val="ac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D86C9B">
        <w:rPr>
          <w:shd w:val="clear" w:color="auto" w:fill="FFFFFF"/>
        </w:rPr>
        <w:t xml:space="preserve">2. </w:t>
      </w:r>
      <w:r w:rsidRPr="00D86C9B">
        <w:rPr>
          <w:shd w:val="clear" w:color="auto" w:fill="FFFFFF"/>
        </w:rPr>
        <w:t>Все опрошенны</w:t>
      </w:r>
      <w:r w:rsidRPr="00D86C9B">
        <w:rPr>
          <w:shd w:val="clear" w:color="auto" w:fill="FFFFFF"/>
        </w:rPr>
        <w:t>е</w:t>
      </w:r>
      <w:r w:rsidRPr="00D86C9B">
        <w:rPr>
          <w:shd w:val="clear" w:color="auto" w:fill="FFFFFF"/>
        </w:rPr>
        <w:t xml:space="preserve"> работодател</w:t>
      </w:r>
      <w:r w:rsidRPr="00D86C9B">
        <w:rPr>
          <w:shd w:val="clear" w:color="auto" w:fill="FFFFFF"/>
        </w:rPr>
        <w:t xml:space="preserve">и полностью удовлетворены организацией практик, </w:t>
      </w:r>
      <w:r w:rsidRPr="00D86C9B">
        <w:rPr>
          <w:shd w:val="clear" w:color="auto" w:fill="FFFFFF"/>
        </w:rPr>
        <w:t>уровнем сформированности профессиональных компетенци</w:t>
      </w:r>
      <w:r w:rsidRPr="00D86C9B">
        <w:rPr>
          <w:shd w:val="clear" w:color="auto" w:fill="FFFFFF"/>
        </w:rPr>
        <w:t xml:space="preserve">й у трудоустроенных выпускников, </w:t>
      </w:r>
      <w:r w:rsidRPr="00D86C9B">
        <w:rPr>
          <w:shd w:val="clear" w:color="auto" w:fill="FFFFFF"/>
        </w:rPr>
        <w:t>общим качеством профессиональной подготовки.</w:t>
      </w:r>
      <w:r w:rsidRPr="00D86C9B">
        <w:rPr>
          <w:shd w:val="clear" w:color="auto" w:fill="FFFFFF"/>
        </w:rPr>
        <w:t xml:space="preserve"> </w:t>
      </w:r>
      <w:r w:rsidRPr="00D86C9B">
        <w:rPr>
          <w:shd w:val="clear" w:color="auto" w:fill="FFFFFF"/>
        </w:rPr>
        <w:t>Это максимально возможный результат, свидетельствующий о том, что образовательная программа полностью соответствует актуальным запросам рынка труда в сфере психологического консультирования.</w:t>
      </w:r>
    </w:p>
    <w:p w:rsidR="00C674C6" w:rsidRPr="00D86C9B" w:rsidRDefault="00D86C9B" w:rsidP="00D86C9B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>
        <w:t>В</w:t>
      </w:r>
      <w:r w:rsidRPr="00B831E6">
        <w:t xml:space="preserve"> реализации </w:t>
      </w:r>
      <w:r>
        <w:t>образовательной программы привлечен</w:t>
      </w:r>
      <w:r w:rsidRPr="00D86C9B">
        <w:t xml:space="preserve"> кадров</w:t>
      </w:r>
      <w:r>
        <w:t>ый</w:t>
      </w:r>
      <w:r w:rsidR="00C575DD">
        <w:t xml:space="preserve"> потенциал</w:t>
      </w:r>
      <w:r w:rsidRPr="00D86C9B">
        <w:t xml:space="preserve"> и технологически</w:t>
      </w:r>
      <w:r w:rsidR="00C575DD">
        <w:t>е</w:t>
      </w:r>
      <w:r w:rsidRPr="00D86C9B">
        <w:t xml:space="preserve"> возможност</w:t>
      </w:r>
      <w:r w:rsidR="00C575DD">
        <w:t>и</w:t>
      </w:r>
      <w:r w:rsidRPr="00D86C9B">
        <w:t xml:space="preserve"> базовой кафедры консульта</w:t>
      </w:r>
      <w:bookmarkStart w:id="2" w:name="_GoBack"/>
      <w:bookmarkEnd w:id="2"/>
      <w:r w:rsidRPr="00D86C9B">
        <w:t>тивной психологии, организованной на базе ОАО «Концерн «ЭНЕРГОМЕРА»» и ГБОУ ДО для детей «Центр для одаренных детей «Поиск»».</w:t>
      </w:r>
    </w:p>
    <w:sectPr w:rsidR="00C674C6" w:rsidRPr="00D86C9B" w:rsidSect="00D23985">
      <w:footerReference w:type="default" r:id="rId10"/>
      <w:footerReference w:type="first" r:id="rId11"/>
      <w:pgSz w:w="11906" w:h="16838"/>
      <w:pgMar w:top="567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410" w:rsidRDefault="00911410" w:rsidP="00476EAA">
      <w:pPr>
        <w:spacing w:after="0" w:line="240" w:lineRule="auto"/>
      </w:pPr>
      <w:r>
        <w:separator/>
      </w:r>
    </w:p>
  </w:endnote>
  <w:endnote w:type="continuationSeparator" w:id="0">
    <w:p w:rsidR="00911410" w:rsidRDefault="00911410" w:rsidP="00476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Sans N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AB6" w:rsidRDefault="00336AB6" w:rsidP="00336AB6">
    <w:pPr>
      <w:pStyle w:val="a8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AB6" w:rsidRDefault="00336AB6" w:rsidP="00336AB6">
    <w:pPr>
      <w:pStyle w:val="a8"/>
      <w:jc w:val="right"/>
    </w:pPr>
    <w:r>
      <w:rPr>
        <w:noProof/>
        <w:lang w:eastAsia="ru-RU"/>
      </w:rPr>
      <w:drawing>
        <wp:inline distT="0" distB="0" distL="0" distR="0">
          <wp:extent cx="742950" cy="213360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213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410" w:rsidRDefault="00911410" w:rsidP="00476EAA">
      <w:pPr>
        <w:spacing w:after="0" w:line="240" w:lineRule="auto"/>
      </w:pPr>
      <w:r>
        <w:separator/>
      </w:r>
    </w:p>
  </w:footnote>
  <w:footnote w:type="continuationSeparator" w:id="0">
    <w:p w:rsidR="00911410" w:rsidRDefault="00911410" w:rsidP="00476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C5169"/>
    <w:multiLevelType w:val="hybridMultilevel"/>
    <w:tmpl w:val="EE467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D771B1"/>
    <w:multiLevelType w:val="hybridMultilevel"/>
    <w:tmpl w:val="BBDA2426"/>
    <w:lvl w:ilvl="0" w:tplc="E4C4D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0493A"/>
    <w:multiLevelType w:val="hybridMultilevel"/>
    <w:tmpl w:val="6470873A"/>
    <w:lvl w:ilvl="0" w:tplc="DFA080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A3E0F"/>
    <w:multiLevelType w:val="hybridMultilevel"/>
    <w:tmpl w:val="89482E5C"/>
    <w:lvl w:ilvl="0" w:tplc="D820E8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09"/>
    <w:rsid w:val="00011AB4"/>
    <w:rsid w:val="0003716E"/>
    <w:rsid w:val="0004334C"/>
    <w:rsid w:val="00046DC3"/>
    <w:rsid w:val="00050DC5"/>
    <w:rsid w:val="000656EB"/>
    <w:rsid w:val="00070034"/>
    <w:rsid w:val="00071DDB"/>
    <w:rsid w:val="00091EA5"/>
    <w:rsid w:val="00095CAF"/>
    <w:rsid w:val="00096711"/>
    <w:rsid w:val="000B10D0"/>
    <w:rsid w:val="000B3A9B"/>
    <w:rsid w:val="000C6111"/>
    <w:rsid w:val="000D204B"/>
    <w:rsid w:val="000D426B"/>
    <w:rsid w:val="000E3FEA"/>
    <w:rsid w:val="000E55C7"/>
    <w:rsid w:val="000F4048"/>
    <w:rsid w:val="00100D58"/>
    <w:rsid w:val="00102A3F"/>
    <w:rsid w:val="001077C6"/>
    <w:rsid w:val="00115736"/>
    <w:rsid w:val="001356BF"/>
    <w:rsid w:val="00147A8C"/>
    <w:rsid w:val="0017080D"/>
    <w:rsid w:val="00176265"/>
    <w:rsid w:val="00183F95"/>
    <w:rsid w:val="00191059"/>
    <w:rsid w:val="001F0F56"/>
    <w:rsid w:val="001F422F"/>
    <w:rsid w:val="0022106B"/>
    <w:rsid w:val="00243BEB"/>
    <w:rsid w:val="002513B8"/>
    <w:rsid w:val="00252BDF"/>
    <w:rsid w:val="00284924"/>
    <w:rsid w:val="002A468F"/>
    <w:rsid w:val="002B73AA"/>
    <w:rsid w:val="002D0CA7"/>
    <w:rsid w:val="002E5B31"/>
    <w:rsid w:val="002F35A8"/>
    <w:rsid w:val="002F5FFE"/>
    <w:rsid w:val="003013FD"/>
    <w:rsid w:val="00321FFA"/>
    <w:rsid w:val="00323767"/>
    <w:rsid w:val="00330001"/>
    <w:rsid w:val="00336AB6"/>
    <w:rsid w:val="00345B8E"/>
    <w:rsid w:val="003570C7"/>
    <w:rsid w:val="003666E8"/>
    <w:rsid w:val="0039462B"/>
    <w:rsid w:val="003A4DF9"/>
    <w:rsid w:val="003B00A6"/>
    <w:rsid w:val="003B1C28"/>
    <w:rsid w:val="003B5A4E"/>
    <w:rsid w:val="003B7B19"/>
    <w:rsid w:val="003C4BFD"/>
    <w:rsid w:val="003C684C"/>
    <w:rsid w:val="003D6D20"/>
    <w:rsid w:val="003E7DF0"/>
    <w:rsid w:val="003F44A4"/>
    <w:rsid w:val="003F6749"/>
    <w:rsid w:val="00405423"/>
    <w:rsid w:val="004129D1"/>
    <w:rsid w:val="00421172"/>
    <w:rsid w:val="00423445"/>
    <w:rsid w:val="004262FF"/>
    <w:rsid w:val="00427E8B"/>
    <w:rsid w:val="00436B88"/>
    <w:rsid w:val="00441B94"/>
    <w:rsid w:val="00443538"/>
    <w:rsid w:val="00447787"/>
    <w:rsid w:val="004563BF"/>
    <w:rsid w:val="00467F65"/>
    <w:rsid w:val="00474059"/>
    <w:rsid w:val="00476EAA"/>
    <w:rsid w:val="00476EAB"/>
    <w:rsid w:val="004819F4"/>
    <w:rsid w:val="00484A78"/>
    <w:rsid w:val="00496412"/>
    <w:rsid w:val="004A017D"/>
    <w:rsid w:val="004A13BB"/>
    <w:rsid w:val="004A41D6"/>
    <w:rsid w:val="004B5C10"/>
    <w:rsid w:val="004C75F7"/>
    <w:rsid w:val="004D2F73"/>
    <w:rsid w:val="004E789A"/>
    <w:rsid w:val="005029FF"/>
    <w:rsid w:val="00502BFC"/>
    <w:rsid w:val="00503442"/>
    <w:rsid w:val="005034C9"/>
    <w:rsid w:val="00505329"/>
    <w:rsid w:val="005060F7"/>
    <w:rsid w:val="00517ECA"/>
    <w:rsid w:val="005217C0"/>
    <w:rsid w:val="00527CFF"/>
    <w:rsid w:val="0054562A"/>
    <w:rsid w:val="00545EE2"/>
    <w:rsid w:val="00547941"/>
    <w:rsid w:val="0055421A"/>
    <w:rsid w:val="00586385"/>
    <w:rsid w:val="00587993"/>
    <w:rsid w:val="00590D79"/>
    <w:rsid w:val="005B220D"/>
    <w:rsid w:val="005C0613"/>
    <w:rsid w:val="005D1CE2"/>
    <w:rsid w:val="005E3CE6"/>
    <w:rsid w:val="00602BBA"/>
    <w:rsid w:val="00603151"/>
    <w:rsid w:val="00603D4F"/>
    <w:rsid w:val="006047A3"/>
    <w:rsid w:val="00605ABC"/>
    <w:rsid w:val="006176BE"/>
    <w:rsid w:val="00622671"/>
    <w:rsid w:val="00626599"/>
    <w:rsid w:val="00627305"/>
    <w:rsid w:val="00644D60"/>
    <w:rsid w:val="0064717C"/>
    <w:rsid w:val="006540C6"/>
    <w:rsid w:val="006548AE"/>
    <w:rsid w:val="006754F6"/>
    <w:rsid w:val="00676624"/>
    <w:rsid w:val="00677D41"/>
    <w:rsid w:val="00685623"/>
    <w:rsid w:val="006A2E3C"/>
    <w:rsid w:val="006A35CE"/>
    <w:rsid w:val="006C5D78"/>
    <w:rsid w:val="006D07B5"/>
    <w:rsid w:val="006D59A3"/>
    <w:rsid w:val="006E717E"/>
    <w:rsid w:val="007103F7"/>
    <w:rsid w:val="00711404"/>
    <w:rsid w:val="00715D47"/>
    <w:rsid w:val="00724869"/>
    <w:rsid w:val="00725679"/>
    <w:rsid w:val="0072687F"/>
    <w:rsid w:val="00733C96"/>
    <w:rsid w:val="00772946"/>
    <w:rsid w:val="00777B76"/>
    <w:rsid w:val="007A660B"/>
    <w:rsid w:val="007B11B4"/>
    <w:rsid w:val="007D5AF5"/>
    <w:rsid w:val="00802829"/>
    <w:rsid w:val="00805B8A"/>
    <w:rsid w:val="00813008"/>
    <w:rsid w:val="00813109"/>
    <w:rsid w:val="00820D2F"/>
    <w:rsid w:val="00821B9F"/>
    <w:rsid w:val="00845067"/>
    <w:rsid w:val="008668C3"/>
    <w:rsid w:val="00871780"/>
    <w:rsid w:val="0087247B"/>
    <w:rsid w:val="00875517"/>
    <w:rsid w:val="008A0F38"/>
    <w:rsid w:val="008A3C4C"/>
    <w:rsid w:val="008B2A69"/>
    <w:rsid w:val="008C0A6A"/>
    <w:rsid w:val="008C3262"/>
    <w:rsid w:val="008D359E"/>
    <w:rsid w:val="008D4811"/>
    <w:rsid w:val="008D5037"/>
    <w:rsid w:val="00907E3F"/>
    <w:rsid w:val="00911410"/>
    <w:rsid w:val="00925720"/>
    <w:rsid w:val="00932386"/>
    <w:rsid w:val="00933596"/>
    <w:rsid w:val="00933A7B"/>
    <w:rsid w:val="009500FE"/>
    <w:rsid w:val="00951ABD"/>
    <w:rsid w:val="00954E95"/>
    <w:rsid w:val="009834BF"/>
    <w:rsid w:val="00991748"/>
    <w:rsid w:val="009936D9"/>
    <w:rsid w:val="009C4AA8"/>
    <w:rsid w:val="009D2A01"/>
    <w:rsid w:val="009E6A1F"/>
    <w:rsid w:val="009F24FC"/>
    <w:rsid w:val="00A14616"/>
    <w:rsid w:val="00A23622"/>
    <w:rsid w:val="00A236E6"/>
    <w:rsid w:val="00A2697B"/>
    <w:rsid w:val="00A40DE8"/>
    <w:rsid w:val="00A43140"/>
    <w:rsid w:val="00A435A0"/>
    <w:rsid w:val="00A54312"/>
    <w:rsid w:val="00A54907"/>
    <w:rsid w:val="00A73C07"/>
    <w:rsid w:val="00A7549A"/>
    <w:rsid w:val="00A9586E"/>
    <w:rsid w:val="00AA2494"/>
    <w:rsid w:val="00AB4891"/>
    <w:rsid w:val="00AE5FA7"/>
    <w:rsid w:val="00AF0C99"/>
    <w:rsid w:val="00AF2EE7"/>
    <w:rsid w:val="00B029F4"/>
    <w:rsid w:val="00B36589"/>
    <w:rsid w:val="00B526DF"/>
    <w:rsid w:val="00B65FF9"/>
    <w:rsid w:val="00B80FF1"/>
    <w:rsid w:val="00B83F8A"/>
    <w:rsid w:val="00B92749"/>
    <w:rsid w:val="00BA4970"/>
    <w:rsid w:val="00BB1838"/>
    <w:rsid w:val="00BC11D1"/>
    <w:rsid w:val="00BC15E2"/>
    <w:rsid w:val="00BC5320"/>
    <w:rsid w:val="00BD08EC"/>
    <w:rsid w:val="00BF10B3"/>
    <w:rsid w:val="00BF1F98"/>
    <w:rsid w:val="00BF214A"/>
    <w:rsid w:val="00BF4098"/>
    <w:rsid w:val="00C132D3"/>
    <w:rsid w:val="00C20D7E"/>
    <w:rsid w:val="00C25462"/>
    <w:rsid w:val="00C25A7F"/>
    <w:rsid w:val="00C26F38"/>
    <w:rsid w:val="00C33E58"/>
    <w:rsid w:val="00C575DD"/>
    <w:rsid w:val="00C65C83"/>
    <w:rsid w:val="00C674C6"/>
    <w:rsid w:val="00C71DDD"/>
    <w:rsid w:val="00C777E4"/>
    <w:rsid w:val="00C806C6"/>
    <w:rsid w:val="00C82E75"/>
    <w:rsid w:val="00C86A19"/>
    <w:rsid w:val="00C90575"/>
    <w:rsid w:val="00C9138A"/>
    <w:rsid w:val="00C92F07"/>
    <w:rsid w:val="00C950DD"/>
    <w:rsid w:val="00CA36B5"/>
    <w:rsid w:val="00CA47BD"/>
    <w:rsid w:val="00CC201F"/>
    <w:rsid w:val="00CC2B6C"/>
    <w:rsid w:val="00CD3D2A"/>
    <w:rsid w:val="00CF05EA"/>
    <w:rsid w:val="00CF5457"/>
    <w:rsid w:val="00D223F1"/>
    <w:rsid w:val="00D2280A"/>
    <w:rsid w:val="00D22C88"/>
    <w:rsid w:val="00D23985"/>
    <w:rsid w:val="00D30EC8"/>
    <w:rsid w:val="00D3363F"/>
    <w:rsid w:val="00D33ED6"/>
    <w:rsid w:val="00D423B0"/>
    <w:rsid w:val="00D45BCE"/>
    <w:rsid w:val="00D602E5"/>
    <w:rsid w:val="00D6334D"/>
    <w:rsid w:val="00D71445"/>
    <w:rsid w:val="00D86C9B"/>
    <w:rsid w:val="00D90EB7"/>
    <w:rsid w:val="00DC3133"/>
    <w:rsid w:val="00DC4C6B"/>
    <w:rsid w:val="00DD1CB1"/>
    <w:rsid w:val="00DD4FB4"/>
    <w:rsid w:val="00DE5F5E"/>
    <w:rsid w:val="00DF514D"/>
    <w:rsid w:val="00E06D4F"/>
    <w:rsid w:val="00E1371D"/>
    <w:rsid w:val="00E22DE9"/>
    <w:rsid w:val="00E33E7A"/>
    <w:rsid w:val="00E34651"/>
    <w:rsid w:val="00E377B6"/>
    <w:rsid w:val="00E436F0"/>
    <w:rsid w:val="00E57CAB"/>
    <w:rsid w:val="00E673A1"/>
    <w:rsid w:val="00E709AA"/>
    <w:rsid w:val="00E84123"/>
    <w:rsid w:val="00E85CDB"/>
    <w:rsid w:val="00E91DF2"/>
    <w:rsid w:val="00E94B99"/>
    <w:rsid w:val="00EA7965"/>
    <w:rsid w:val="00EB3CE6"/>
    <w:rsid w:val="00EC11D9"/>
    <w:rsid w:val="00EC30F9"/>
    <w:rsid w:val="00EE25A7"/>
    <w:rsid w:val="00EE524A"/>
    <w:rsid w:val="00EE7369"/>
    <w:rsid w:val="00F06A34"/>
    <w:rsid w:val="00F15B00"/>
    <w:rsid w:val="00F16169"/>
    <w:rsid w:val="00F41222"/>
    <w:rsid w:val="00F5664B"/>
    <w:rsid w:val="00F60C09"/>
    <w:rsid w:val="00F64C7E"/>
    <w:rsid w:val="00F6681E"/>
    <w:rsid w:val="00F7502D"/>
    <w:rsid w:val="00F75EC3"/>
    <w:rsid w:val="00F8757D"/>
    <w:rsid w:val="00FA6901"/>
    <w:rsid w:val="00FC10EA"/>
    <w:rsid w:val="00FC2FD0"/>
    <w:rsid w:val="00FC58D2"/>
    <w:rsid w:val="00FC5F92"/>
    <w:rsid w:val="00FE2D42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364745-4129-4AFA-A969-19ADE759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3C07"/>
  </w:style>
  <w:style w:type="paragraph" w:styleId="a5">
    <w:name w:val="Balloon Text"/>
    <w:basedOn w:val="a"/>
    <w:link w:val="a6"/>
    <w:uiPriority w:val="99"/>
    <w:semiHidden/>
    <w:unhideWhenUsed/>
    <w:rsid w:val="00F87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757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F24F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476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6EAA"/>
  </w:style>
  <w:style w:type="table" w:styleId="aa">
    <w:name w:val="Table Grid"/>
    <w:basedOn w:val="a1"/>
    <w:uiPriority w:val="59"/>
    <w:rsid w:val="00F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E25A7"/>
    <w:rPr>
      <w:color w:val="808080"/>
    </w:rPr>
  </w:style>
  <w:style w:type="paragraph" w:styleId="ac">
    <w:name w:val="Normal (Web)"/>
    <w:basedOn w:val="a"/>
    <w:uiPriority w:val="99"/>
    <w:semiHidden/>
    <w:unhideWhenUsed/>
    <w:rsid w:val="00D8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4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6F378-E798-4B3E-8A63-B4A06B101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Гондаренко Александр Сергеевич</dc:creator>
  <cp:lastModifiedBy>Мищенко Виктория Александровна</cp:lastModifiedBy>
  <cp:revision>7</cp:revision>
  <cp:lastPrinted>2021-04-05T11:07:00Z</cp:lastPrinted>
  <dcterms:created xsi:type="dcterms:W3CDTF">2026-07-13T06:27:00Z</dcterms:created>
  <dcterms:modified xsi:type="dcterms:W3CDTF">2026-07-13T08:34:00Z</dcterms:modified>
</cp:coreProperties>
</file>